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3" w:rsidRPr="00E76F53" w:rsidRDefault="00E76F53" w:rsidP="00E76F53">
      <w:pPr>
        <w:shd w:val="clear" w:color="auto" w:fill="FFFFFF"/>
        <w:spacing w:after="240" w:line="276" w:lineRule="auto"/>
        <w:textAlignment w:val="top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val="pl-PL" w:eastAsia="pl-PL"/>
        </w:rPr>
      </w:pPr>
      <w:r w:rsidRPr="00E76F53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val="pl-PL" w:eastAsia="pl-PL"/>
        </w:rPr>
        <w:t>What do you have to do to become a nurse?</w:t>
      </w:r>
    </w:p>
    <w:p w:rsidR="00945DF6" w:rsidRPr="00945DF6" w:rsidRDefault="00945DF6" w:rsidP="00E76F53">
      <w:pPr>
        <w:shd w:val="clear" w:color="auto" w:fill="FFFFFF"/>
        <w:spacing w:after="240" w:line="276" w:lineRule="auto"/>
        <w:textAlignment w:val="top"/>
        <w:outlineLvl w:val="0"/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</w:pPr>
      <w:proofErr w:type="spellStart"/>
      <w:r w:rsidRPr="00945DF6"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  <w:t>Secondary</w:t>
      </w:r>
      <w:proofErr w:type="spellEnd"/>
      <w:r w:rsidRPr="00945DF6"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945DF6"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  <w:t>vocational</w:t>
      </w:r>
      <w:proofErr w:type="spellEnd"/>
      <w:r w:rsidRPr="00945DF6"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945DF6"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  <w:t>education</w:t>
      </w:r>
      <w:proofErr w:type="spellEnd"/>
      <w:r w:rsidRPr="00945DF6">
        <w:rPr>
          <w:rFonts w:ascii="Comic Sans MS" w:eastAsia="Times New Roman" w:hAnsi="Comic Sans MS" w:cs="Times New Roman"/>
          <w:b/>
          <w:bCs/>
          <w:i/>
          <w:color w:val="000000"/>
          <w:kern w:val="36"/>
          <w:sz w:val="24"/>
          <w:szCs w:val="24"/>
          <w:lang w:eastAsia="pl-PL"/>
        </w:rPr>
        <w:t xml:space="preserve"> (MBO)</w:t>
      </w:r>
    </w:p>
    <w:p w:rsidR="00945DF6" w:rsidRPr="00945DF6" w:rsidRDefault="00945DF6" w:rsidP="00E76F53">
      <w:pPr>
        <w:shd w:val="clear" w:color="auto" w:fill="FFFFFF"/>
        <w:spacing w:line="276" w:lineRule="auto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Secondary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vocational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education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takes up to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four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years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depending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on the level of training.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Those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who complete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their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training can start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work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or go on to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another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form of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education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. More than 700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vocational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courses are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provided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in the Netherlands.</w:t>
      </w:r>
    </w:p>
    <w:p w:rsidR="00945DF6" w:rsidRPr="00E76F53" w:rsidRDefault="00945DF6" w:rsidP="00E76F53">
      <w:pPr>
        <w:pStyle w:val="Kop2"/>
        <w:shd w:val="clear" w:color="auto" w:fill="FFFFFF"/>
        <w:spacing w:before="480" w:after="48" w:line="276" w:lineRule="auto"/>
        <w:textAlignment w:val="top"/>
        <w:rPr>
          <w:rFonts w:ascii="Comic Sans MS" w:hAnsi="Comic Sans MS"/>
          <w:b/>
          <w:i/>
          <w:color w:val="000000"/>
          <w:sz w:val="24"/>
          <w:szCs w:val="24"/>
        </w:rPr>
      </w:pPr>
      <w:r w:rsidRPr="00E76F53">
        <w:rPr>
          <w:rFonts w:ascii="Comic Sans MS" w:hAnsi="Comic Sans MS"/>
          <w:b/>
          <w:i/>
          <w:color w:val="000000"/>
          <w:sz w:val="24"/>
          <w:szCs w:val="24"/>
        </w:rPr>
        <w:t>Levels of training</w:t>
      </w:r>
    </w:p>
    <w:p w:rsidR="00945DF6" w:rsidRPr="00945DF6" w:rsidRDefault="00945DF6" w:rsidP="00E76F53">
      <w:pPr>
        <w:shd w:val="clear" w:color="auto" w:fill="FFFFFF"/>
        <w:spacing w:after="195" w:line="276" w:lineRule="auto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MBO courses are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given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at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four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different levels of training,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each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leading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to a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specific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job </w:t>
      </w:r>
      <w:proofErr w:type="spellStart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qualification</w:t>
      </w:r>
      <w:proofErr w:type="spellEnd"/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:</w:t>
      </w:r>
    </w:p>
    <w:p w:rsidR="00945DF6" w:rsidRPr="00945DF6" w:rsidRDefault="00945DF6" w:rsidP="00E76F53">
      <w:pPr>
        <w:numPr>
          <w:ilvl w:val="0"/>
          <w:numId w:val="1"/>
        </w:numPr>
        <w:shd w:val="clear" w:color="auto" w:fill="FFFFFF"/>
        <w:spacing w:before="48" w:after="48" w:line="276" w:lineRule="auto"/>
        <w:ind w:left="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</w:pPr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  <w:t>level 4: middle-management training;</w:t>
      </w:r>
    </w:p>
    <w:p w:rsidR="00945DF6" w:rsidRPr="00945DF6" w:rsidRDefault="00945DF6" w:rsidP="00E76F53">
      <w:pPr>
        <w:numPr>
          <w:ilvl w:val="0"/>
          <w:numId w:val="1"/>
        </w:numPr>
        <w:shd w:val="clear" w:color="auto" w:fill="FFFFFF"/>
        <w:spacing w:before="48" w:after="48" w:line="276" w:lineRule="auto"/>
        <w:ind w:left="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</w:pPr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  <w:t>level 3: professional training;</w:t>
      </w:r>
    </w:p>
    <w:p w:rsidR="00945DF6" w:rsidRPr="00945DF6" w:rsidRDefault="00945DF6" w:rsidP="00E76F53">
      <w:pPr>
        <w:numPr>
          <w:ilvl w:val="0"/>
          <w:numId w:val="1"/>
        </w:numPr>
        <w:shd w:val="clear" w:color="auto" w:fill="FFFFFF"/>
        <w:spacing w:before="48" w:after="48" w:line="276" w:lineRule="auto"/>
        <w:ind w:left="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</w:pPr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  <w:t>level 2: basic vocational training;</w:t>
      </w:r>
    </w:p>
    <w:p w:rsidR="00945DF6" w:rsidRPr="00945DF6" w:rsidRDefault="00945DF6" w:rsidP="00E76F53">
      <w:pPr>
        <w:numPr>
          <w:ilvl w:val="0"/>
          <w:numId w:val="1"/>
        </w:numPr>
        <w:shd w:val="clear" w:color="auto" w:fill="FFFFFF"/>
        <w:spacing w:before="48" w:after="48" w:line="276" w:lineRule="auto"/>
        <w:ind w:left="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</w:pPr>
      <w:r w:rsidRPr="00945DF6"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pl-PL"/>
        </w:rPr>
        <w:t>level 1: assistant training.</w:t>
      </w:r>
    </w:p>
    <w:p w:rsidR="00945DF6" w:rsidRPr="00E76F53" w:rsidRDefault="00945DF6" w:rsidP="00E76F53">
      <w:pPr>
        <w:spacing w:line="276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proofErr w:type="spellStart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Holders</w:t>
      </w:r>
      <w:proofErr w:type="spellEnd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of a level 4 MBO </w:t>
      </w:r>
      <w:proofErr w:type="spellStart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certificate</w:t>
      </w:r>
      <w:proofErr w:type="spellEnd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may</w:t>
      </w:r>
      <w:proofErr w:type="spellEnd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go on to </w:t>
      </w:r>
      <w:proofErr w:type="spellStart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higher</w:t>
      </w:r>
      <w:proofErr w:type="spellEnd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professional </w:t>
      </w:r>
      <w:proofErr w:type="spellStart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E76F5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(HBO).</w:t>
      </w:r>
    </w:p>
    <w:p w:rsidR="00945DF6" w:rsidRPr="00E76F53" w:rsidRDefault="00945DF6" w:rsidP="00E76F53">
      <w:pPr>
        <w:pStyle w:val="Kop3"/>
        <w:shd w:val="clear" w:color="auto" w:fill="FFFFFF"/>
        <w:spacing w:before="0" w:line="276" w:lineRule="auto"/>
        <w:textAlignment w:val="top"/>
        <w:rPr>
          <w:rFonts w:ascii="Comic Sans MS" w:hAnsi="Comic Sans MS"/>
          <w:b/>
          <w:i/>
          <w:color w:val="000000"/>
        </w:rPr>
      </w:pPr>
      <w:r w:rsidRPr="00E76F53">
        <w:rPr>
          <w:rFonts w:ascii="Comic Sans MS" w:hAnsi="Comic Sans MS"/>
          <w:b/>
          <w:i/>
          <w:color w:val="000000"/>
        </w:rPr>
        <w:t xml:space="preserve">Practical training and classroom </w:t>
      </w:r>
      <w:proofErr w:type="spellStart"/>
      <w:r w:rsidRPr="00E76F53">
        <w:rPr>
          <w:rFonts w:ascii="Comic Sans MS" w:hAnsi="Comic Sans MS"/>
          <w:b/>
          <w:i/>
          <w:color w:val="000000"/>
        </w:rPr>
        <w:t>learning</w:t>
      </w:r>
      <w:proofErr w:type="spellEnd"/>
      <w:r w:rsidRPr="00E76F53">
        <w:rPr>
          <w:rFonts w:ascii="Comic Sans MS" w:hAnsi="Comic Sans MS"/>
          <w:b/>
          <w:i/>
          <w:color w:val="000000"/>
        </w:rPr>
        <w:t>.</w:t>
      </w:r>
    </w:p>
    <w:p w:rsidR="00945DF6" w:rsidRPr="00E76F53" w:rsidRDefault="00945DF6" w:rsidP="00E76F53">
      <w:pPr>
        <w:pStyle w:val="Normaalweb"/>
        <w:shd w:val="clear" w:color="auto" w:fill="FFFFFF"/>
        <w:spacing w:before="0" w:beforeAutospacing="0" w:after="195" w:afterAutospacing="0" w:line="276" w:lineRule="auto"/>
        <w:textAlignment w:val="top"/>
        <w:rPr>
          <w:rFonts w:ascii="Comic Sans MS" w:hAnsi="Comic Sans MS"/>
          <w:color w:val="000000"/>
          <w:lang w:val="nl-NL"/>
        </w:rPr>
      </w:pPr>
      <w:r w:rsidRPr="00E76F53">
        <w:rPr>
          <w:rFonts w:ascii="Comic Sans MS" w:hAnsi="Comic Sans MS"/>
          <w:color w:val="000000"/>
          <w:lang w:val="nl-NL"/>
        </w:rPr>
        <w:t xml:space="preserve">For </w:t>
      </w:r>
      <w:proofErr w:type="spellStart"/>
      <w:r w:rsidRPr="00E76F53">
        <w:rPr>
          <w:rFonts w:ascii="Comic Sans MS" w:hAnsi="Comic Sans MS"/>
          <w:color w:val="000000"/>
          <w:lang w:val="nl-NL"/>
        </w:rPr>
        <w:t>each</w:t>
      </w:r>
      <w:proofErr w:type="spellEnd"/>
      <w:r w:rsidRPr="00E76F53">
        <w:rPr>
          <w:rFonts w:ascii="Comic Sans MS" w:hAnsi="Comic Sans MS"/>
          <w:color w:val="000000"/>
          <w:lang w:val="nl-NL"/>
        </w:rPr>
        <w:t xml:space="preserve"> MBO course there are </w:t>
      </w:r>
      <w:proofErr w:type="spellStart"/>
      <w:r w:rsidRPr="00E76F53">
        <w:rPr>
          <w:rFonts w:ascii="Comic Sans MS" w:hAnsi="Comic Sans MS"/>
          <w:color w:val="000000"/>
          <w:lang w:val="nl-NL"/>
        </w:rPr>
        <w:t>two</w:t>
      </w:r>
      <w:proofErr w:type="spellEnd"/>
      <w:r w:rsidRPr="00E76F53">
        <w:rPr>
          <w:rFonts w:ascii="Comic Sans MS" w:hAnsi="Comic Sans MS"/>
          <w:color w:val="000000"/>
          <w:lang w:val="nl-NL"/>
        </w:rPr>
        <w:t xml:space="preserve"> </w:t>
      </w:r>
      <w:proofErr w:type="spellStart"/>
      <w:r w:rsidRPr="00E76F53">
        <w:rPr>
          <w:rFonts w:ascii="Comic Sans MS" w:hAnsi="Comic Sans MS"/>
          <w:color w:val="000000"/>
          <w:lang w:val="nl-NL"/>
        </w:rPr>
        <w:t>learning</w:t>
      </w:r>
      <w:proofErr w:type="spellEnd"/>
      <w:r w:rsidRPr="00E76F53">
        <w:rPr>
          <w:rFonts w:ascii="Comic Sans MS" w:hAnsi="Comic Sans MS"/>
          <w:color w:val="000000"/>
          <w:lang w:val="nl-NL"/>
        </w:rPr>
        <w:t xml:space="preserve"> </w:t>
      </w:r>
      <w:proofErr w:type="spellStart"/>
      <w:r w:rsidRPr="00E76F53">
        <w:rPr>
          <w:rFonts w:ascii="Comic Sans MS" w:hAnsi="Comic Sans MS"/>
          <w:color w:val="000000"/>
          <w:lang w:val="nl-NL"/>
        </w:rPr>
        <w:t>pathways</w:t>
      </w:r>
      <w:proofErr w:type="spellEnd"/>
      <w:r w:rsidRPr="00E76F53">
        <w:rPr>
          <w:rFonts w:ascii="Comic Sans MS" w:hAnsi="Comic Sans MS"/>
          <w:color w:val="000000"/>
          <w:lang w:val="nl-NL"/>
        </w:rPr>
        <w:t xml:space="preserve">: </w:t>
      </w:r>
      <w:proofErr w:type="spellStart"/>
      <w:r w:rsidRPr="00E76F53">
        <w:rPr>
          <w:rFonts w:ascii="Comic Sans MS" w:hAnsi="Comic Sans MS"/>
          <w:color w:val="000000"/>
          <w:lang w:val="nl-NL"/>
        </w:rPr>
        <w:t>vocational</w:t>
      </w:r>
      <w:proofErr w:type="spellEnd"/>
      <w:r w:rsidRPr="00E76F53">
        <w:rPr>
          <w:rFonts w:ascii="Comic Sans MS" w:hAnsi="Comic Sans MS"/>
          <w:color w:val="000000"/>
          <w:lang w:val="nl-NL"/>
        </w:rPr>
        <w:t xml:space="preserve"> training (BOL) where practical training takes up between 20% and 60% of the course; and block or </w:t>
      </w:r>
      <w:proofErr w:type="spellStart"/>
      <w:r w:rsidRPr="00E76F53">
        <w:rPr>
          <w:rFonts w:ascii="Comic Sans MS" w:hAnsi="Comic Sans MS"/>
          <w:color w:val="000000"/>
          <w:lang w:val="nl-NL"/>
        </w:rPr>
        <w:t>day</w:t>
      </w:r>
      <w:proofErr w:type="spellEnd"/>
      <w:r w:rsidRPr="00E76F53">
        <w:rPr>
          <w:rFonts w:ascii="Comic Sans MS" w:hAnsi="Comic Sans MS"/>
          <w:color w:val="000000"/>
          <w:lang w:val="nl-NL"/>
        </w:rPr>
        <w:t xml:space="preserve"> release (BBL) where practical training takes up more than 60% of the course.</w:t>
      </w:r>
    </w:p>
    <w:p w:rsidR="00945DF6" w:rsidRPr="00E76F53" w:rsidRDefault="00945DF6" w:rsidP="00E76F53">
      <w:pPr>
        <w:spacing w:line="276" w:lineRule="auto"/>
        <w:rPr>
          <w:rFonts w:ascii="Comic Sans MS" w:hAnsi="Comic Sans MS"/>
          <w:sz w:val="18"/>
          <w:szCs w:val="18"/>
        </w:rPr>
      </w:pPr>
      <w:hyperlink r:id="rId5" w:history="1">
        <w:r w:rsidRPr="00E76F53">
          <w:rPr>
            <w:rStyle w:val="Hyperlink"/>
            <w:rFonts w:ascii="Comic Sans MS" w:hAnsi="Comic Sans MS"/>
            <w:sz w:val="18"/>
            <w:szCs w:val="18"/>
          </w:rPr>
          <w:t>https://www.government.nl/topics/secondary-vocational-education-mbo-and-higher-</w:t>
        </w:r>
        <w:bookmarkStart w:id="0" w:name="_GoBack"/>
        <w:bookmarkEnd w:id="0"/>
        <w:r w:rsidRPr="00E76F53">
          <w:rPr>
            <w:rStyle w:val="Hyperlink"/>
            <w:rFonts w:ascii="Comic Sans MS" w:hAnsi="Comic Sans MS"/>
            <w:sz w:val="18"/>
            <w:szCs w:val="18"/>
          </w:rPr>
          <w:t>education/contents/secondary-vocational-education-mbo</w:t>
        </w:r>
      </w:hyperlink>
      <w:r w:rsidRPr="00E76F53">
        <w:rPr>
          <w:rFonts w:ascii="Comic Sans MS" w:hAnsi="Comic Sans MS"/>
          <w:sz w:val="18"/>
          <w:szCs w:val="18"/>
        </w:rPr>
        <w:t xml:space="preserve"> </w:t>
      </w:r>
    </w:p>
    <w:p w:rsidR="00945DF6" w:rsidRPr="00E76F53" w:rsidRDefault="00945DF6" w:rsidP="00E76F53">
      <w:pPr>
        <w:spacing w:line="276" w:lineRule="auto"/>
        <w:rPr>
          <w:rFonts w:ascii="Comic Sans MS" w:hAnsi="Comic Sans MS"/>
          <w:sz w:val="24"/>
          <w:szCs w:val="24"/>
        </w:rPr>
      </w:pPr>
    </w:p>
    <w:p w:rsidR="004C390A" w:rsidRPr="00E76F53" w:rsidRDefault="00945DF6" w:rsidP="00E76F53">
      <w:pPr>
        <w:spacing w:line="276" w:lineRule="auto"/>
        <w:rPr>
          <w:rFonts w:ascii="Comic Sans MS" w:hAnsi="Comic Sans MS"/>
          <w:b/>
          <w:i/>
          <w:sz w:val="24"/>
          <w:szCs w:val="24"/>
        </w:rPr>
      </w:pPr>
      <w:r w:rsidRPr="00E76F53">
        <w:rPr>
          <w:rFonts w:ascii="Comic Sans MS" w:hAnsi="Comic Sans MS"/>
          <w:b/>
          <w:i/>
          <w:sz w:val="24"/>
          <w:szCs w:val="24"/>
        </w:rPr>
        <w:t>Training</w:t>
      </w:r>
    </w:p>
    <w:p w:rsidR="00945DF6" w:rsidRPr="00E76F53" w:rsidRDefault="00945DF6" w:rsidP="00E76F53">
      <w:pPr>
        <w:spacing w:line="276" w:lineRule="auto"/>
        <w:rPr>
          <w:rFonts w:ascii="Comic Sans MS" w:hAnsi="Comic Sans MS"/>
          <w:sz w:val="24"/>
          <w:szCs w:val="24"/>
        </w:rPr>
      </w:pPr>
      <w:r w:rsidRPr="00E76F53">
        <w:rPr>
          <w:rFonts w:ascii="Comic Sans MS" w:hAnsi="Comic Sans MS"/>
          <w:sz w:val="24"/>
          <w:szCs w:val="24"/>
        </w:rPr>
        <w:t xml:space="preserve">Professional </w:t>
      </w:r>
      <w:proofErr w:type="spellStart"/>
      <w:r w:rsidRPr="00E76F53">
        <w:rPr>
          <w:rFonts w:ascii="Comic Sans MS" w:hAnsi="Comic Sans MS"/>
          <w:sz w:val="24"/>
          <w:szCs w:val="24"/>
        </w:rPr>
        <w:t>education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E76F53">
        <w:rPr>
          <w:rFonts w:ascii="Comic Sans MS" w:hAnsi="Comic Sans MS"/>
          <w:sz w:val="24"/>
          <w:szCs w:val="24"/>
        </w:rPr>
        <w:t>two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6F53">
        <w:rPr>
          <w:rFonts w:ascii="Comic Sans MS" w:hAnsi="Comic Sans MS"/>
          <w:sz w:val="24"/>
          <w:szCs w:val="24"/>
        </w:rPr>
        <w:t>main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options: the MBO (</w:t>
      </w:r>
      <w:proofErr w:type="spellStart"/>
      <w:r w:rsidRPr="00E76F53">
        <w:rPr>
          <w:rFonts w:ascii="Comic Sans MS" w:hAnsi="Comic Sans MS"/>
          <w:sz w:val="24"/>
          <w:szCs w:val="24"/>
        </w:rPr>
        <w:t>secondary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professional </w:t>
      </w:r>
      <w:proofErr w:type="spellStart"/>
      <w:r w:rsidRPr="00E76F53">
        <w:rPr>
          <w:rFonts w:ascii="Comic Sans MS" w:hAnsi="Comic Sans MS"/>
          <w:sz w:val="24"/>
          <w:szCs w:val="24"/>
        </w:rPr>
        <w:t>education</w:t>
      </w:r>
      <w:proofErr w:type="spellEnd"/>
      <w:r w:rsidRPr="00E76F53">
        <w:rPr>
          <w:rFonts w:ascii="Comic Sans MS" w:hAnsi="Comic Sans MS"/>
          <w:sz w:val="24"/>
          <w:szCs w:val="24"/>
        </w:rPr>
        <w:t>) and the HBO (</w:t>
      </w:r>
      <w:proofErr w:type="spellStart"/>
      <w:r w:rsidRPr="00E76F53">
        <w:rPr>
          <w:rFonts w:ascii="Comic Sans MS" w:hAnsi="Comic Sans MS"/>
          <w:sz w:val="24"/>
          <w:szCs w:val="24"/>
        </w:rPr>
        <w:t>higher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professional </w:t>
      </w:r>
      <w:proofErr w:type="spellStart"/>
      <w:r w:rsidRPr="00E76F53">
        <w:rPr>
          <w:rFonts w:ascii="Comic Sans MS" w:hAnsi="Comic Sans MS"/>
          <w:sz w:val="24"/>
          <w:szCs w:val="24"/>
        </w:rPr>
        <w:t>education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). Training of nurses is </w:t>
      </w:r>
      <w:proofErr w:type="spellStart"/>
      <w:r w:rsidRPr="00E76F53">
        <w:rPr>
          <w:rFonts w:ascii="Comic Sans MS" w:hAnsi="Comic Sans MS"/>
          <w:sz w:val="24"/>
          <w:szCs w:val="24"/>
        </w:rPr>
        <w:t>provided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6F53">
        <w:rPr>
          <w:rFonts w:ascii="Comic Sans MS" w:hAnsi="Comic Sans MS"/>
          <w:sz w:val="24"/>
          <w:szCs w:val="24"/>
        </w:rPr>
        <w:t>through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6F53">
        <w:rPr>
          <w:rFonts w:ascii="Comic Sans MS" w:hAnsi="Comic Sans MS"/>
          <w:sz w:val="24"/>
          <w:szCs w:val="24"/>
        </w:rPr>
        <w:t>both</w:t>
      </w:r>
      <w:proofErr w:type="spellEnd"/>
      <w:r w:rsidRPr="00E76F53">
        <w:rPr>
          <w:rFonts w:ascii="Comic Sans MS" w:hAnsi="Comic Sans MS"/>
          <w:sz w:val="24"/>
          <w:szCs w:val="24"/>
        </w:rPr>
        <w:t xml:space="preserve"> these systems (MBO and HBO).</w:t>
      </w:r>
    </w:p>
    <w:p w:rsidR="00945DF6" w:rsidRPr="00E76F53" w:rsidRDefault="00945DF6" w:rsidP="00E76F53">
      <w:pPr>
        <w:spacing w:line="276" w:lineRule="auto"/>
        <w:rPr>
          <w:rFonts w:ascii="Comic Sans MS" w:hAnsi="Comic Sans MS"/>
          <w:sz w:val="18"/>
          <w:szCs w:val="18"/>
        </w:rPr>
      </w:pPr>
      <w:hyperlink r:id="rId6" w:history="1">
        <w:r w:rsidRPr="00E76F53">
          <w:rPr>
            <w:rStyle w:val="Hyperlink"/>
            <w:rFonts w:ascii="Comic Sans MS" w:hAnsi="Comic Sans MS"/>
            <w:sz w:val="18"/>
            <w:szCs w:val="18"/>
          </w:rPr>
          <w:t>http://ec.europa.eu/internal_market/qualifications/docs/nurses/2000-study/nurses_nederland_en.pdf</w:t>
        </w:r>
      </w:hyperlink>
      <w:r w:rsidRPr="00E76F53">
        <w:rPr>
          <w:rFonts w:ascii="Comic Sans MS" w:hAnsi="Comic Sans MS"/>
          <w:sz w:val="18"/>
          <w:szCs w:val="18"/>
        </w:rPr>
        <w:t xml:space="preserve"> </w:t>
      </w:r>
    </w:p>
    <w:sectPr w:rsidR="00945DF6" w:rsidRPr="00E7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79A"/>
    <w:multiLevelType w:val="multilevel"/>
    <w:tmpl w:val="0E7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F6"/>
    <w:rsid w:val="004C390A"/>
    <w:rsid w:val="00945DF6"/>
    <w:rsid w:val="00E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8ACA"/>
  <w15:chartTrackingRefBased/>
  <w15:docId w15:val="{C1F24C47-3C06-4B4A-8A58-2D9074F1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5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45D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5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5DF6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45DF6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alweb">
    <w:name w:val="Normal (Web)"/>
    <w:basedOn w:val="Standaard"/>
    <w:uiPriority w:val="99"/>
    <w:semiHidden/>
    <w:unhideWhenUsed/>
    <w:rsid w:val="0094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45D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5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224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ternal_market/qualifications/docs/nurses/2000-study/nurses_nederland_en.pdf" TargetMode="External"/><Relationship Id="rId5" Type="http://schemas.openxmlformats.org/officeDocument/2006/relationships/hyperlink" Target="https://www.government.nl/topics/secondary-vocational-education-mbo-and-higher-education/contents/secondary-vocational-education-m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2017-02-14T17:52:00Z</dcterms:created>
  <dcterms:modified xsi:type="dcterms:W3CDTF">2017-02-14T20:43:00Z</dcterms:modified>
</cp:coreProperties>
</file>